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D05" w:rsidRDefault="00800D05" w:rsidP="00E60E50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b/>
          <w:bCs/>
          <w:color w:val="4A4A4A"/>
          <w:rtl/>
        </w:rPr>
      </w:pPr>
      <w:r w:rsidRPr="00800D05">
        <w:rPr>
          <w:rFonts w:ascii="Arial" w:hAnsi="Arial" w:cs="Arial" w:hint="cs"/>
          <w:b/>
          <w:bCs/>
          <w:color w:val="4A4A4A"/>
          <w:rtl/>
        </w:rPr>
        <w:t>התאמות בבחינות</w:t>
      </w:r>
    </w:p>
    <w:p w:rsidR="00800D05" w:rsidRPr="00800D05" w:rsidRDefault="00800D05" w:rsidP="00800D0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b/>
          <w:bCs/>
          <w:color w:val="4A4A4A"/>
          <w:rtl/>
        </w:rPr>
      </w:pPr>
    </w:p>
    <w:p w:rsidR="00034808" w:rsidRPr="00E60E50" w:rsidRDefault="00034808" w:rsidP="00E60E50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color w:val="4A4A4A"/>
        </w:rPr>
      </w:pPr>
      <w:r w:rsidRPr="00E60E50">
        <w:rPr>
          <w:rFonts w:ascii="Arial" w:hAnsi="Arial" w:cs="Arial"/>
          <w:color w:val="4A4A4A"/>
          <w:rtl/>
        </w:rPr>
        <w:t xml:space="preserve">בדיקת הזכאות להתאמות מתבצעת במרכז התמיכה ונגישות האקדמית (מתנ"א) הפועל במסגרת </w:t>
      </w:r>
      <w:proofErr w:type="spellStart"/>
      <w:r w:rsidRPr="00E60E50">
        <w:rPr>
          <w:rFonts w:ascii="Arial" w:hAnsi="Arial" w:cs="Arial"/>
          <w:color w:val="4A4A4A"/>
          <w:rtl/>
        </w:rPr>
        <w:t>דיקאנט</w:t>
      </w:r>
      <w:proofErr w:type="spellEnd"/>
      <w:r w:rsidRPr="00E60E50">
        <w:rPr>
          <w:rFonts w:ascii="Arial" w:hAnsi="Arial" w:cs="Arial"/>
          <w:color w:val="4A4A4A"/>
          <w:rtl/>
        </w:rPr>
        <w:t xml:space="preserve"> הסטודנטים.</w:t>
      </w:r>
    </w:p>
    <w:p w:rsidR="00034808" w:rsidRDefault="00034808" w:rsidP="00E60E50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color w:val="4A4A4A"/>
          <w:rtl/>
        </w:rPr>
      </w:pPr>
      <w:r w:rsidRPr="00E60E50">
        <w:rPr>
          <w:rFonts w:ascii="Arial" w:hAnsi="Arial" w:cs="Arial"/>
          <w:color w:val="4A4A4A"/>
          <w:rtl/>
        </w:rPr>
        <w:t xml:space="preserve">ההתאמות בדרכי היבחנות נועדו לאפשר שוויון הזדמנות אקדמי </w:t>
      </w:r>
      <w:proofErr w:type="spellStart"/>
      <w:r w:rsidRPr="00E60E50">
        <w:rPr>
          <w:rFonts w:ascii="Arial" w:hAnsi="Arial" w:cs="Arial"/>
          <w:color w:val="4A4A4A"/>
          <w:rtl/>
        </w:rPr>
        <w:t>והנגשת</w:t>
      </w:r>
      <w:proofErr w:type="spellEnd"/>
      <w:r w:rsidRPr="00E60E50">
        <w:rPr>
          <w:rFonts w:ascii="Arial" w:hAnsi="Arial" w:cs="Arial"/>
          <w:color w:val="4A4A4A"/>
          <w:rtl/>
        </w:rPr>
        <w:t xml:space="preserve"> הלמידה לסטודנטים עם ליקויי למידה, הפרעת קשב, מגבלות בריאותיות ונפשיות, זאת כדי שיוכלו לבטא את הידע הנרכש ולהצליח בלימודים האקדמיים.</w:t>
      </w:r>
    </w:p>
    <w:p w:rsidR="00E60E50" w:rsidRPr="00E60E50" w:rsidRDefault="00E60E50" w:rsidP="00E60E50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color w:val="4A4A4A"/>
          <w:rtl/>
        </w:rPr>
      </w:pPr>
    </w:p>
    <w:p w:rsidR="00034808" w:rsidRDefault="00034808" w:rsidP="00E60E50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color w:val="4A4A4A"/>
          <w:rtl/>
        </w:rPr>
      </w:pPr>
      <w:r w:rsidRPr="00E60E50">
        <w:rPr>
          <w:rFonts w:ascii="Arial" w:hAnsi="Arial" w:cs="Arial"/>
          <w:b/>
          <w:bCs/>
          <w:color w:val="4A4A4A"/>
          <w:rtl/>
        </w:rPr>
        <w:t>הזכאות נקבעת על בסיס מסירת אבחונים עדכניים,  או מסמכים רפואיים רלוונטיים</w:t>
      </w:r>
      <w:r w:rsidRPr="00E60E50">
        <w:rPr>
          <w:rFonts w:ascii="Arial" w:hAnsi="Arial" w:cs="Arial"/>
          <w:color w:val="4A4A4A"/>
        </w:rPr>
        <w:t>.</w:t>
      </w:r>
      <w:r w:rsidR="00DE5E60">
        <w:rPr>
          <w:rFonts w:ascii="Arial" w:hAnsi="Arial" w:cs="Arial" w:hint="cs"/>
          <w:color w:val="4A4A4A"/>
          <w:rtl/>
        </w:rPr>
        <w:t>(נא לקרוא בעיון את הנהלים)</w:t>
      </w:r>
    </w:p>
    <w:p w:rsidR="00800D05" w:rsidRPr="00E60E50" w:rsidRDefault="00800D05" w:rsidP="00800D0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color w:val="4A4A4A"/>
          <w:rtl/>
        </w:rPr>
      </w:pPr>
    </w:p>
    <w:p w:rsidR="005036F6" w:rsidRDefault="00034808" w:rsidP="00800D0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color w:val="4A4A4A"/>
          <w:rtl/>
        </w:rPr>
      </w:pPr>
      <w:r w:rsidRPr="00E60E50">
        <w:rPr>
          <w:rFonts w:ascii="Arial" w:hAnsi="Arial" w:cs="Arial"/>
          <w:color w:val="4A4A4A"/>
          <w:rtl/>
        </w:rPr>
        <w:t>המסמכים שנמסרים נדונים על ידי וועדת התאמות המורכבת מצוות רב</w:t>
      </w:r>
      <w:r w:rsidRPr="00E60E50">
        <w:rPr>
          <w:rFonts w:ascii="Arial" w:hAnsi="Arial" w:cs="Arial"/>
          <w:color w:val="4A4A4A"/>
        </w:rPr>
        <w:t>–</w:t>
      </w:r>
      <w:r w:rsidRPr="00E60E50">
        <w:rPr>
          <w:rFonts w:ascii="Arial" w:hAnsi="Arial" w:cs="Arial"/>
          <w:color w:val="4A4A4A"/>
          <w:rtl/>
        </w:rPr>
        <w:t>מקצועי וחלים עליה כללים אתיים של שמירת סודיות</w:t>
      </w:r>
      <w:r w:rsidRPr="00E60E50">
        <w:rPr>
          <w:rFonts w:ascii="Arial" w:hAnsi="Arial" w:cs="Arial"/>
          <w:color w:val="4A4A4A"/>
        </w:rPr>
        <w:t>.</w:t>
      </w:r>
    </w:p>
    <w:p w:rsidR="00800D05" w:rsidRPr="00800D05" w:rsidRDefault="00800D05" w:rsidP="00800D0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color w:val="4A4A4A"/>
          <w:rtl/>
        </w:rPr>
      </w:pPr>
    </w:p>
    <w:p w:rsidR="00E60E50" w:rsidRPr="00E60E50" w:rsidRDefault="00E60E50" w:rsidP="007E736F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  <w:rtl/>
        </w:rPr>
      </w:pPr>
      <w:r w:rsidRPr="00E60E50">
        <w:rPr>
          <w:rFonts w:ascii="Arial" w:eastAsia="Times New Roman" w:hAnsi="Arial" w:cs="Arial"/>
          <w:sz w:val="24"/>
          <w:szCs w:val="24"/>
          <w:rtl/>
        </w:rPr>
        <w:t xml:space="preserve">ניתן להגיש אבחונים במהלך הסמסטר הראשון </w:t>
      </w:r>
      <w:r w:rsidRPr="00E60E50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 xml:space="preserve">עד </w:t>
      </w:r>
      <w:r w:rsidR="00DE5E60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 xml:space="preserve">חודש </w:t>
      </w:r>
      <w:r w:rsidR="007E736F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 xml:space="preserve">לפני תחילת תקופת הבחינות בכל </w:t>
      </w:r>
      <w:proofErr w:type="spellStart"/>
      <w:r w:rsidR="007E736F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>סמסטר.</w:t>
      </w:r>
      <w:r w:rsidRPr="00E60E50">
        <w:rPr>
          <w:rFonts w:ascii="Arial" w:eastAsia="Times New Roman" w:hAnsi="Arial" w:cs="Arial"/>
          <w:sz w:val="24"/>
          <w:szCs w:val="24"/>
          <w:rtl/>
        </w:rPr>
        <w:t>סטודנטים</w:t>
      </w:r>
      <w:proofErr w:type="spellEnd"/>
      <w:r w:rsidRPr="00E60E50">
        <w:rPr>
          <w:rFonts w:ascii="Arial" w:eastAsia="Times New Roman" w:hAnsi="Arial" w:cs="Arial"/>
          <w:sz w:val="24"/>
          <w:szCs w:val="24"/>
          <w:rtl/>
        </w:rPr>
        <w:t xml:space="preserve"> שיגישו אבחונים באיחור, יקבלו תנאים מותאמים בסמסטר העוקב </w:t>
      </w:r>
      <w:r w:rsidRPr="00E60E50">
        <w:rPr>
          <w:rFonts w:ascii="Arial" w:eastAsia="Times New Roman" w:hAnsi="Arial" w:cs="Arial" w:hint="cs"/>
          <w:sz w:val="24"/>
          <w:szCs w:val="24"/>
          <w:rtl/>
        </w:rPr>
        <w:t>.</w:t>
      </w:r>
    </w:p>
    <w:p w:rsidR="00965B29" w:rsidRPr="00965B29" w:rsidRDefault="00965B29" w:rsidP="00965B2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65F91" w:themeColor="accent1" w:themeShade="BF"/>
          <w:sz w:val="24"/>
          <w:szCs w:val="24"/>
          <w:rtl/>
        </w:rPr>
      </w:pPr>
      <w:r>
        <w:rPr>
          <w:rFonts w:asciiTheme="minorBidi" w:hAnsiTheme="minorBidi" w:hint="cs"/>
          <w:b/>
          <w:bCs/>
          <w:color w:val="365F91" w:themeColor="accent1" w:themeShade="BF"/>
          <w:sz w:val="24"/>
          <w:szCs w:val="24"/>
          <w:rtl/>
        </w:rPr>
        <w:t>התשובה לבקשתך הכוללת תוקף ההתאמות תישלח אליך דרך האתר האישי/המייל</w:t>
      </w:r>
    </w:p>
    <w:p w:rsidR="00E60E50" w:rsidRPr="00E60E50" w:rsidRDefault="00E60E50" w:rsidP="00E60E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E60E50" w:rsidRDefault="00E60E50" w:rsidP="00E60E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E60E50">
        <w:rPr>
          <w:rFonts w:asciiTheme="minorBidi" w:hAnsiTheme="minorBidi" w:hint="cs"/>
          <w:sz w:val="24"/>
          <w:szCs w:val="24"/>
          <w:rtl/>
        </w:rPr>
        <w:t>הסטודנט המבקש התאמות זכאי לסיוע במילוי הטופס על ידי מרכז התמיכה ונגישות אקדמית (מתנ"א)</w:t>
      </w:r>
    </w:p>
    <w:p w:rsidR="00E60E50" w:rsidRPr="00E60E50" w:rsidRDefault="00E60E50" w:rsidP="00E60E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:rsidR="00E60E50" w:rsidRPr="00E60E50" w:rsidRDefault="00E60E50" w:rsidP="00E60E50">
      <w:pPr>
        <w:spacing w:line="240" w:lineRule="auto"/>
        <w:rPr>
          <w:rFonts w:ascii="Arial" w:hAnsi="Arial" w:cs="Arial"/>
          <w:sz w:val="24"/>
          <w:szCs w:val="24"/>
          <w:rtl/>
        </w:rPr>
      </w:pPr>
      <w:r w:rsidRPr="00E60E50">
        <w:rPr>
          <w:rFonts w:asciiTheme="minorBidi" w:hAnsiTheme="minorBidi"/>
          <w:sz w:val="24"/>
          <w:szCs w:val="24"/>
          <w:rtl/>
        </w:rPr>
        <w:t>כל</w:t>
      </w:r>
      <w:r w:rsidRPr="00E60E50">
        <w:rPr>
          <w:rFonts w:asciiTheme="minorBidi" w:hAnsiTheme="minorBidi"/>
          <w:sz w:val="24"/>
          <w:szCs w:val="24"/>
        </w:rPr>
        <w:t xml:space="preserve"> </w:t>
      </w:r>
      <w:r w:rsidRPr="00E60E50">
        <w:rPr>
          <w:rFonts w:asciiTheme="minorBidi" w:hAnsiTheme="minorBidi"/>
          <w:sz w:val="24"/>
          <w:szCs w:val="24"/>
          <w:rtl/>
        </w:rPr>
        <w:t>סטודנט</w:t>
      </w:r>
      <w:r w:rsidRPr="00E60E50">
        <w:rPr>
          <w:rFonts w:asciiTheme="minorBidi" w:hAnsiTheme="minorBidi"/>
          <w:sz w:val="24"/>
          <w:szCs w:val="24"/>
        </w:rPr>
        <w:t xml:space="preserve"> </w:t>
      </w:r>
      <w:r w:rsidRPr="00E60E50">
        <w:rPr>
          <w:rFonts w:asciiTheme="minorBidi" w:hAnsiTheme="minorBidi" w:hint="cs"/>
          <w:sz w:val="24"/>
          <w:szCs w:val="24"/>
          <w:rtl/>
        </w:rPr>
        <w:t xml:space="preserve">המקבל התאמות </w:t>
      </w:r>
      <w:r w:rsidRPr="00E60E50">
        <w:rPr>
          <w:rFonts w:asciiTheme="minorBidi" w:hAnsiTheme="minorBidi"/>
          <w:sz w:val="24"/>
          <w:szCs w:val="24"/>
          <w:rtl/>
        </w:rPr>
        <w:t>מוזמן</w:t>
      </w:r>
      <w:r w:rsidRPr="00E60E50">
        <w:rPr>
          <w:rFonts w:asciiTheme="minorBidi" w:hAnsiTheme="minorBidi"/>
          <w:sz w:val="24"/>
          <w:szCs w:val="24"/>
        </w:rPr>
        <w:t xml:space="preserve"> </w:t>
      </w:r>
      <w:r w:rsidRPr="00E60E50">
        <w:rPr>
          <w:rFonts w:asciiTheme="minorBidi" w:hAnsiTheme="minorBidi"/>
          <w:sz w:val="24"/>
          <w:szCs w:val="24"/>
          <w:rtl/>
        </w:rPr>
        <w:t>לקבוע</w:t>
      </w:r>
      <w:r w:rsidRPr="00E60E50">
        <w:rPr>
          <w:rFonts w:asciiTheme="minorBidi" w:hAnsiTheme="minorBidi"/>
          <w:sz w:val="24"/>
          <w:szCs w:val="24"/>
        </w:rPr>
        <w:t xml:space="preserve"> </w:t>
      </w:r>
      <w:r w:rsidRPr="00E60E50">
        <w:rPr>
          <w:rFonts w:asciiTheme="minorBidi" w:hAnsiTheme="minorBidi"/>
          <w:sz w:val="24"/>
          <w:szCs w:val="24"/>
          <w:rtl/>
        </w:rPr>
        <w:t>פגישת</w:t>
      </w:r>
      <w:r w:rsidRPr="00E60E50">
        <w:rPr>
          <w:rFonts w:asciiTheme="minorBidi" w:hAnsiTheme="minorBidi"/>
          <w:sz w:val="24"/>
          <w:szCs w:val="24"/>
        </w:rPr>
        <w:t xml:space="preserve"> </w:t>
      </w:r>
      <w:r w:rsidRPr="00E60E50">
        <w:rPr>
          <w:rFonts w:asciiTheme="minorBidi" w:hAnsiTheme="minorBidi"/>
          <w:sz w:val="24"/>
          <w:szCs w:val="24"/>
          <w:rtl/>
        </w:rPr>
        <w:t>ייעוץ</w:t>
      </w:r>
      <w:r w:rsidRPr="00E60E50">
        <w:rPr>
          <w:rFonts w:asciiTheme="minorBidi" w:hAnsiTheme="minorBidi"/>
          <w:sz w:val="24"/>
          <w:szCs w:val="24"/>
        </w:rPr>
        <w:t xml:space="preserve"> </w:t>
      </w:r>
      <w:r w:rsidRPr="00E60E50">
        <w:rPr>
          <w:rFonts w:asciiTheme="minorBidi" w:hAnsiTheme="minorBidi"/>
          <w:sz w:val="24"/>
          <w:szCs w:val="24"/>
          <w:rtl/>
        </w:rPr>
        <w:t>אישית</w:t>
      </w:r>
      <w:r w:rsidRPr="00E60E50">
        <w:rPr>
          <w:rFonts w:asciiTheme="minorBidi" w:hAnsiTheme="minorBidi"/>
          <w:sz w:val="24"/>
          <w:szCs w:val="24"/>
        </w:rPr>
        <w:t xml:space="preserve"> </w:t>
      </w:r>
      <w:r w:rsidRPr="00E60E50">
        <w:rPr>
          <w:rFonts w:asciiTheme="minorBidi" w:hAnsiTheme="minorBidi"/>
          <w:sz w:val="24"/>
          <w:szCs w:val="24"/>
          <w:rtl/>
        </w:rPr>
        <w:t>במרכז</w:t>
      </w:r>
      <w:r w:rsidRPr="00E60E50">
        <w:rPr>
          <w:rFonts w:asciiTheme="minorBidi" w:hAnsiTheme="minorBidi"/>
          <w:sz w:val="24"/>
          <w:szCs w:val="24"/>
        </w:rPr>
        <w:t xml:space="preserve"> </w:t>
      </w:r>
      <w:r w:rsidRPr="00E60E50">
        <w:rPr>
          <w:rFonts w:asciiTheme="minorBidi" w:hAnsiTheme="minorBidi" w:hint="cs"/>
          <w:sz w:val="24"/>
          <w:szCs w:val="24"/>
          <w:rtl/>
        </w:rPr>
        <w:t xml:space="preserve">מתנ"א </w:t>
      </w:r>
      <w:r w:rsidRPr="00E60E50">
        <w:rPr>
          <w:rFonts w:asciiTheme="minorBidi" w:hAnsiTheme="minorBidi"/>
          <w:sz w:val="24"/>
          <w:szCs w:val="24"/>
          <w:rtl/>
        </w:rPr>
        <w:t>לבניית</w:t>
      </w:r>
      <w:r w:rsidRPr="00E60E50">
        <w:rPr>
          <w:rFonts w:asciiTheme="minorBidi" w:hAnsiTheme="minorBidi"/>
          <w:sz w:val="24"/>
          <w:szCs w:val="24"/>
        </w:rPr>
        <w:t xml:space="preserve"> </w:t>
      </w:r>
      <w:r w:rsidRPr="00E60E50">
        <w:rPr>
          <w:rFonts w:asciiTheme="minorBidi" w:hAnsiTheme="minorBidi"/>
          <w:sz w:val="24"/>
          <w:szCs w:val="24"/>
          <w:rtl/>
        </w:rPr>
        <w:t>תכנית</w:t>
      </w:r>
      <w:r w:rsidRPr="00E60E50">
        <w:rPr>
          <w:rFonts w:asciiTheme="minorBidi" w:hAnsiTheme="minorBidi"/>
          <w:sz w:val="24"/>
          <w:szCs w:val="24"/>
        </w:rPr>
        <w:t xml:space="preserve"> </w:t>
      </w:r>
      <w:r w:rsidRPr="00E60E50">
        <w:rPr>
          <w:rFonts w:asciiTheme="minorBidi" w:hAnsiTheme="minorBidi"/>
          <w:sz w:val="24"/>
          <w:szCs w:val="24"/>
          <w:rtl/>
        </w:rPr>
        <w:t>תמיכה</w:t>
      </w:r>
      <w:r w:rsidRPr="00E60E50">
        <w:rPr>
          <w:rFonts w:asciiTheme="minorBidi" w:hAnsiTheme="minorBidi"/>
          <w:sz w:val="24"/>
          <w:szCs w:val="24"/>
        </w:rPr>
        <w:t xml:space="preserve"> </w:t>
      </w:r>
      <w:r w:rsidRPr="00E60E50">
        <w:rPr>
          <w:rFonts w:asciiTheme="minorBidi" w:hAnsiTheme="minorBidi" w:hint="cs"/>
          <w:sz w:val="24"/>
          <w:szCs w:val="24"/>
          <w:rtl/>
        </w:rPr>
        <w:t>במהלך לימודיו</w:t>
      </w:r>
    </w:p>
    <w:p w:rsidR="00E60E50" w:rsidRPr="00E60E50" w:rsidRDefault="00E60E50" w:rsidP="00E60E50">
      <w:pPr>
        <w:spacing w:after="150" w:line="240" w:lineRule="auto"/>
        <w:rPr>
          <w:rFonts w:asciiTheme="minorBidi" w:eastAsia="Times New Roman" w:hAnsiTheme="minorBidi"/>
          <w:spacing w:val="4"/>
          <w:sz w:val="24"/>
          <w:szCs w:val="24"/>
          <w:rtl/>
        </w:rPr>
      </w:pPr>
      <w:r w:rsidRPr="00E60E50">
        <w:rPr>
          <w:rFonts w:asciiTheme="minorBidi" w:eastAsia="Times New Roman" w:hAnsiTheme="minorBidi"/>
          <w:b/>
          <w:bCs/>
          <w:spacing w:val="4"/>
          <w:sz w:val="24"/>
          <w:szCs w:val="24"/>
          <w:rtl/>
        </w:rPr>
        <w:t>ערעור על התאמות</w:t>
      </w:r>
      <w:bookmarkStart w:id="0" w:name="Seif12"/>
      <w:bookmarkEnd w:id="0"/>
    </w:p>
    <w:p w:rsidR="00E60E50" w:rsidRPr="00E60E50" w:rsidRDefault="00E60E50" w:rsidP="00E60E50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autoSpaceDE w:val="0"/>
        <w:autoSpaceDN w:val="0"/>
        <w:spacing w:before="120" w:after="0" w:line="240" w:lineRule="auto"/>
        <w:rPr>
          <w:rFonts w:ascii="Arial" w:eastAsia="Times New Roman" w:hAnsi="Arial" w:cs="Arial"/>
          <w:sz w:val="24"/>
          <w:szCs w:val="24"/>
          <w:rtl/>
          <w:lang w:eastAsia="he-IL"/>
        </w:rPr>
      </w:pPr>
      <w:r w:rsidRPr="00E60E50">
        <w:rPr>
          <w:rFonts w:ascii="Arial" w:eastAsia="Times New Roman" w:hAnsi="Arial" w:cs="Arial" w:hint="cs"/>
          <w:sz w:val="24"/>
          <w:szCs w:val="24"/>
          <w:rtl/>
          <w:lang w:eastAsia="he-IL"/>
        </w:rPr>
        <w:t xml:space="preserve">הסטודנט </w:t>
      </w:r>
      <w:r w:rsidRPr="00E60E50">
        <w:rPr>
          <w:rFonts w:ascii="Arial" w:eastAsia="Times New Roman" w:hAnsi="Arial" w:cs="Arial"/>
          <w:sz w:val="24"/>
          <w:szCs w:val="24"/>
          <w:rtl/>
          <w:lang w:eastAsia="he-IL"/>
        </w:rPr>
        <w:t xml:space="preserve">רשאי לערור לפני ועדת ערר, בתוך 15 ימים מיום שנודע לו </w:t>
      </w:r>
      <w:r w:rsidRPr="00E60E50">
        <w:rPr>
          <w:rFonts w:ascii="Arial" w:eastAsia="Times New Roman" w:hAnsi="Arial" w:cs="Arial" w:hint="cs"/>
          <w:sz w:val="24"/>
          <w:szCs w:val="24"/>
          <w:rtl/>
          <w:lang w:eastAsia="he-IL"/>
        </w:rPr>
        <w:t xml:space="preserve">על החלטת הבקשה  </w:t>
      </w:r>
      <w:r w:rsidRPr="00E60E50">
        <w:rPr>
          <w:rFonts w:asciiTheme="minorBidi" w:eastAsia="Times New Roman" w:hAnsiTheme="minorBidi"/>
          <w:spacing w:val="4"/>
          <w:sz w:val="24"/>
          <w:szCs w:val="24"/>
          <w:rtl/>
        </w:rPr>
        <w:t xml:space="preserve">על ידי הגשת </w:t>
      </w:r>
      <w:r w:rsidRPr="00982F05">
        <w:rPr>
          <w:rFonts w:asciiTheme="minorBidi" w:eastAsia="Times New Roman" w:hAnsiTheme="minorBidi"/>
          <w:spacing w:val="4"/>
          <w:sz w:val="24"/>
          <w:szCs w:val="24"/>
          <w:u w:val="single"/>
          <w:rtl/>
        </w:rPr>
        <w:t>טופס פניה לוועדת ערעורים</w:t>
      </w:r>
    </w:p>
    <w:p w:rsidR="00E60E50" w:rsidRDefault="00E60E50" w:rsidP="00E60E50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autoSpaceDE w:val="0"/>
        <w:autoSpaceDN w:val="0"/>
        <w:spacing w:before="120" w:after="0" w:line="240" w:lineRule="auto"/>
        <w:rPr>
          <w:rFonts w:ascii="Arial" w:eastAsia="Times New Roman" w:hAnsi="Arial" w:cs="Arial"/>
          <w:sz w:val="24"/>
          <w:szCs w:val="24"/>
          <w:rtl/>
          <w:lang w:eastAsia="he-IL"/>
        </w:rPr>
      </w:pPr>
      <w:r w:rsidRPr="00E60E50">
        <w:rPr>
          <w:rFonts w:ascii="Arial" w:eastAsia="Times New Roman" w:hAnsi="Arial" w:cs="Arial"/>
          <w:sz w:val="24"/>
          <w:szCs w:val="24"/>
          <w:rtl/>
          <w:lang w:eastAsia="he-IL"/>
        </w:rPr>
        <w:t>החלטת ועדת הערר ת</w:t>
      </w:r>
      <w:r w:rsidRPr="00E60E50">
        <w:rPr>
          <w:rFonts w:ascii="Arial" w:eastAsia="Times New Roman" w:hAnsi="Arial" w:cs="Arial" w:hint="cs"/>
          <w:sz w:val="24"/>
          <w:szCs w:val="24"/>
          <w:rtl/>
          <w:lang w:eastAsia="he-IL"/>
        </w:rPr>
        <w:t xml:space="preserve">תקבל </w:t>
      </w:r>
      <w:r w:rsidRPr="00E60E50">
        <w:rPr>
          <w:rFonts w:ascii="Arial" w:eastAsia="Times New Roman" w:hAnsi="Arial" w:cs="Arial"/>
          <w:sz w:val="24"/>
          <w:szCs w:val="24"/>
          <w:rtl/>
          <w:lang w:eastAsia="he-IL"/>
        </w:rPr>
        <w:t>בכתב ותינתן לא יאוחר מ</w:t>
      </w:r>
      <w:r w:rsidRPr="00E60E50">
        <w:rPr>
          <w:rFonts w:ascii="Arial" w:eastAsia="Times New Roman" w:hAnsi="Arial" w:cs="Arial" w:hint="cs"/>
          <w:sz w:val="24"/>
          <w:szCs w:val="24"/>
          <w:rtl/>
          <w:lang w:eastAsia="he-IL"/>
        </w:rPr>
        <w:t xml:space="preserve"> </w:t>
      </w:r>
      <w:r w:rsidRPr="00E60E50">
        <w:rPr>
          <w:rFonts w:ascii="Arial" w:eastAsia="Times New Roman" w:hAnsi="Arial" w:cs="Arial"/>
          <w:sz w:val="24"/>
          <w:szCs w:val="24"/>
          <w:rtl/>
          <w:lang w:eastAsia="he-IL"/>
        </w:rPr>
        <w:t>– 30 ימים מיום הגשת הערר</w:t>
      </w:r>
      <w:r w:rsidRPr="00E60E50">
        <w:rPr>
          <w:rFonts w:ascii="Arial" w:eastAsia="Times New Roman" w:hAnsi="Arial" w:cs="Arial" w:hint="cs"/>
          <w:sz w:val="24"/>
          <w:szCs w:val="24"/>
          <w:rtl/>
          <w:lang w:eastAsia="he-IL"/>
        </w:rPr>
        <w:t>.</w:t>
      </w:r>
    </w:p>
    <w:p w:rsidR="00800D05" w:rsidRDefault="00800D05" w:rsidP="00E60E50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autoSpaceDE w:val="0"/>
        <w:autoSpaceDN w:val="0"/>
        <w:spacing w:before="120" w:after="0" w:line="240" w:lineRule="auto"/>
        <w:rPr>
          <w:rFonts w:ascii="Arial" w:eastAsia="Times New Roman" w:hAnsi="Arial" w:cs="Arial"/>
          <w:sz w:val="24"/>
          <w:szCs w:val="24"/>
          <w:rtl/>
          <w:lang w:eastAsia="he-IL"/>
        </w:rPr>
      </w:pPr>
    </w:p>
    <w:p w:rsidR="00DE5E60" w:rsidRDefault="00DE5E60" w:rsidP="00E60E50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autoSpaceDE w:val="0"/>
        <w:autoSpaceDN w:val="0"/>
        <w:spacing w:before="120"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  <w:lang w:eastAsia="he-IL"/>
        </w:rPr>
      </w:pPr>
      <w:r w:rsidRPr="00DE5E60">
        <w:rPr>
          <w:rFonts w:ascii="Arial" w:eastAsia="Times New Roman" w:hAnsi="Arial" w:cs="Arial" w:hint="cs"/>
          <w:b/>
          <w:bCs/>
          <w:sz w:val="24"/>
          <w:szCs w:val="24"/>
          <w:rtl/>
          <w:lang w:eastAsia="he-IL"/>
        </w:rPr>
        <w:t>הליך בקשת התאמות</w:t>
      </w:r>
    </w:p>
    <w:p w:rsidR="00DE5E60" w:rsidRDefault="00DE5E60" w:rsidP="00E60E50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autoSpaceDE w:val="0"/>
        <w:autoSpaceDN w:val="0"/>
        <w:spacing w:before="120" w:after="0" w:line="240" w:lineRule="auto"/>
        <w:rPr>
          <w:rFonts w:ascii="Arial" w:eastAsia="Times New Roman" w:hAnsi="Arial" w:cs="Arial"/>
          <w:sz w:val="24"/>
          <w:szCs w:val="24"/>
          <w:rtl/>
          <w:lang w:eastAsia="he-IL"/>
        </w:rPr>
      </w:pPr>
      <w:r>
        <w:rPr>
          <w:rFonts w:ascii="Arial" w:eastAsia="Times New Roman" w:hAnsi="Arial" w:cs="Arial" w:hint="cs"/>
          <w:sz w:val="24"/>
          <w:szCs w:val="24"/>
          <w:rtl/>
          <w:lang w:eastAsia="he-IL"/>
        </w:rPr>
        <w:t>כניסה לאתר הסטודנט</w:t>
      </w:r>
    </w:p>
    <w:p w:rsidR="00DE5E60" w:rsidRDefault="00DE5E60" w:rsidP="00E60E50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autoSpaceDE w:val="0"/>
        <w:autoSpaceDN w:val="0"/>
        <w:spacing w:before="120" w:after="0" w:line="240" w:lineRule="auto"/>
        <w:rPr>
          <w:rFonts w:ascii="Arial" w:eastAsia="Times New Roman" w:hAnsi="Arial" w:cs="Arial"/>
          <w:sz w:val="24"/>
          <w:szCs w:val="24"/>
          <w:rtl/>
          <w:lang w:eastAsia="he-IL"/>
        </w:rPr>
      </w:pPr>
      <w:r>
        <w:rPr>
          <w:rFonts w:ascii="Arial" w:eastAsia="Times New Roman" w:hAnsi="Arial" w:cs="Arial" w:hint="cs"/>
          <w:sz w:val="24"/>
          <w:szCs w:val="24"/>
          <w:rtl/>
          <w:lang w:eastAsia="he-IL"/>
        </w:rPr>
        <w:t>לחיצה על לשונית "כללי"</w:t>
      </w:r>
    </w:p>
    <w:p w:rsidR="00DE5E60" w:rsidRDefault="00DE5E60" w:rsidP="00E60E50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autoSpaceDE w:val="0"/>
        <w:autoSpaceDN w:val="0"/>
        <w:spacing w:before="120" w:after="0" w:line="240" w:lineRule="auto"/>
        <w:rPr>
          <w:rFonts w:ascii="Arial" w:eastAsia="Times New Roman" w:hAnsi="Arial" w:cs="Arial"/>
          <w:sz w:val="24"/>
          <w:szCs w:val="24"/>
          <w:rtl/>
          <w:lang w:eastAsia="he-IL"/>
        </w:rPr>
      </w:pPr>
      <w:r>
        <w:rPr>
          <w:rFonts w:ascii="Arial" w:eastAsia="Times New Roman" w:hAnsi="Arial" w:cs="Arial" w:hint="cs"/>
          <w:sz w:val="24"/>
          <w:szCs w:val="24"/>
          <w:rtl/>
          <w:lang w:eastAsia="he-IL"/>
        </w:rPr>
        <w:t>פנייה לבקשת התאמות בתנאי היבחנות</w:t>
      </w:r>
    </w:p>
    <w:p w:rsidR="00DE5E60" w:rsidRPr="00DE5E60" w:rsidRDefault="00DE5E60" w:rsidP="00E60E50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autoSpaceDE w:val="0"/>
        <w:autoSpaceDN w:val="0"/>
        <w:spacing w:before="120" w:after="0" w:line="240" w:lineRule="auto"/>
        <w:rPr>
          <w:rFonts w:ascii="Arial" w:eastAsia="Times New Roman" w:hAnsi="Arial" w:cs="Arial"/>
          <w:sz w:val="24"/>
          <w:szCs w:val="24"/>
          <w:rtl/>
          <w:lang w:eastAsia="he-IL"/>
        </w:rPr>
      </w:pPr>
      <w:r>
        <w:rPr>
          <w:rFonts w:ascii="Arial" w:eastAsia="Times New Roman" w:hAnsi="Arial" w:cs="Arial" w:hint="cs"/>
          <w:sz w:val="24"/>
          <w:szCs w:val="24"/>
          <w:rtl/>
          <w:lang w:eastAsia="he-IL"/>
        </w:rPr>
        <w:t>בקשת התאמה בהתאם לצרכי הסטודנט</w:t>
      </w:r>
      <w:r w:rsidR="00513BF9">
        <w:rPr>
          <w:rFonts w:ascii="Arial" w:eastAsia="Times New Roman" w:hAnsi="Arial" w:cs="Arial" w:hint="cs"/>
          <w:sz w:val="24"/>
          <w:szCs w:val="24"/>
          <w:rtl/>
          <w:lang w:eastAsia="he-IL"/>
        </w:rPr>
        <w:t>(לחץ על הלינק המתאים וקרא בעיון את הקריטריונים לבקשת התאמות)</w:t>
      </w:r>
    </w:p>
    <w:p w:rsidR="00DE5E60" w:rsidRDefault="00DE5E60" w:rsidP="00E60E50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autoSpaceDE w:val="0"/>
        <w:autoSpaceDN w:val="0"/>
        <w:spacing w:before="120" w:after="0" w:line="240" w:lineRule="auto"/>
        <w:rPr>
          <w:rFonts w:ascii="Arial" w:eastAsia="Times New Roman" w:hAnsi="Arial" w:cs="Arial"/>
          <w:sz w:val="24"/>
          <w:szCs w:val="24"/>
          <w:rtl/>
          <w:lang w:eastAsia="he-IL"/>
        </w:rPr>
      </w:pPr>
    </w:p>
    <w:p w:rsidR="00800D05" w:rsidRDefault="00800D05" w:rsidP="00E60E50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autoSpaceDE w:val="0"/>
        <w:autoSpaceDN w:val="0"/>
        <w:spacing w:before="120" w:after="0" w:line="240" w:lineRule="auto"/>
        <w:rPr>
          <w:rFonts w:ascii="Arial" w:eastAsia="Times New Roman" w:hAnsi="Arial" w:cs="Arial"/>
          <w:sz w:val="24"/>
          <w:szCs w:val="24"/>
          <w:rtl/>
          <w:lang w:eastAsia="he-IL"/>
        </w:rPr>
      </w:pPr>
      <w:r>
        <w:rPr>
          <w:rFonts w:ascii="Arial" w:eastAsia="Times New Roman" w:hAnsi="Arial" w:cs="Arial" w:hint="cs"/>
          <w:sz w:val="24"/>
          <w:szCs w:val="24"/>
          <w:rtl/>
          <w:lang w:eastAsia="he-IL"/>
        </w:rPr>
        <w:t>לינקים</w:t>
      </w:r>
    </w:p>
    <w:p w:rsidR="00800D05" w:rsidRPr="00BD3525" w:rsidRDefault="00800D05" w:rsidP="00982F05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autoSpaceDE w:val="0"/>
        <w:autoSpaceDN w:val="0"/>
        <w:spacing w:before="120" w:after="0" w:line="240" w:lineRule="auto"/>
        <w:rPr>
          <w:rFonts w:ascii="Arial" w:eastAsia="Times New Roman" w:hAnsi="Arial" w:cs="Arial"/>
          <w:color w:val="365F91" w:themeColor="accent1" w:themeShade="BF"/>
          <w:sz w:val="24"/>
          <w:szCs w:val="24"/>
          <w:rtl/>
          <w:lang w:eastAsia="he-IL"/>
        </w:rPr>
      </w:pPr>
      <w:r w:rsidRPr="00BD3525">
        <w:rPr>
          <w:rFonts w:ascii="Arial" w:eastAsia="Times New Roman" w:hAnsi="Arial" w:cs="Arial" w:hint="cs"/>
          <w:color w:val="365F91" w:themeColor="accent1" w:themeShade="BF"/>
          <w:sz w:val="24"/>
          <w:szCs w:val="24"/>
          <w:rtl/>
          <w:lang w:eastAsia="he-IL"/>
        </w:rPr>
        <w:t>התאמות לסטודנטים עם לקויי למידה</w:t>
      </w:r>
    </w:p>
    <w:p w:rsidR="00800D05" w:rsidRPr="00BD3525" w:rsidRDefault="00800D05" w:rsidP="00982F05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autoSpaceDE w:val="0"/>
        <w:autoSpaceDN w:val="0"/>
        <w:spacing w:before="120" w:after="0" w:line="240" w:lineRule="auto"/>
        <w:rPr>
          <w:rFonts w:ascii="Arial" w:eastAsia="Times New Roman" w:hAnsi="Arial" w:cs="Arial"/>
          <w:color w:val="365F91" w:themeColor="accent1" w:themeShade="BF"/>
          <w:sz w:val="24"/>
          <w:szCs w:val="24"/>
          <w:rtl/>
          <w:lang w:eastAsia="he-IL"/>
        </w:rPr>
      </w:pPr>
      <w:r w:rsidRPr="00BD3525">
        <w:rPr>
          <w:rFonts w:ascii="Arial" w:eastAsia="Times New Roman" w:hAnsi="Arial" w:cs="Arial" w:hint="cs"/>
          <w:color w:val="365F91" w:themeColor="accent1" w:themeShade="BF"/>
          <w:sz w:val="24"/>
          <w:szCs w:val="24"/>
          <w:rtl/>
          <w:lang w:eastAsia="he-IL"/>
        </w:rPr>
        <w:t>התאמות לסטודנטים עם הפרעת קשב וריכוז</w:t>
      </w:r>
    </w:p>
    <w:p w:rsidR="00982F05" w:rsidRPr="00BD3525" w:rsidRDefault="00982F05" w:rsidP="00982F05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autoSpaceDE w:val="0"/>
        <w:autoSpaceDN w:val="0"/>
        <w:spacing w:before="120" w:after="0" w:line="240" w:lineRule="auto"/>
        <w:rPr>
          <w:rFonts w:ascii="Arial" w:eastAsia="Times New Roman" w:hAnsi="Arial" w:cs="Arial"/>
          <w:color w:val="365F91" w:themeColor="accent1" w:themeShade="BF"/>
          <w:sz w:val="24"/>
          <w:szCs w:val="24"/>
          <w:rtl/>
          <w:lang w:eastAsia="he-IL"/>
        </w:rPr>
      </w:pPr>
      <w:r w:rsidRPr="00BD3525">
        <w:rPr>
          <w:rFonts w:ascii="Arial" w:eastAsia="Times New Roman" w:hAnsi="Arial" w:cs="Arial" w:hint="cs"/>
          <w:color w:val="365F91" w:themeColor="accent1" w:themeShade="BF"/>
          <w:sz w:val="24"/>
          <w:szCs w:val="24"/>
          <w:rtl/>
          <w:lang w:eastAsia="he-IL"/>
        </w:rPr>
        <w:t>התאמות לסטודנטים עם מגבלות פיזיות/חושיות/קוגניטיביות/רפואיות</w:t>
      </w:r>
    </w:p>
    <w:p w:rsidR="00982F05" w:rsidRPr="00BD3525" w:rsidRDefault="00982F05" w:rsidP="00982F05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autoSpaceDE w:val="0"/>
        <w:autoSpaceDN w:val="0"/>
        <w:spacing w:before="120" w:after="0" w:line="240" w:lineRule="auto"/>
        <w:rPr>
          <w:rFonts w:ascii="Arial" w:eastAsia="Times New Roman" w:hAnsi="Arial" w:cs="Arial"/>
          <w:color w:val="365F91" w:themeColor="accent1" w:themeShade="BF"/>
          <w:sz w:val="24"/>
          <w:szCs w:val="24"/>
          <w:rtl/>
          <w:lang w:eastAsia="he-IL"/>
        </w:rPr>
      </w:pPr>
      <w:r w:rsidRPr="00BD3525">
        <w:rPr>
          <w:rFonts w:ascii="Arial" w:eastAsia="Times New Roman" w:hAnsi="Arial" w:cs="Arial" w:hint="cs"/>
          <w:color w:val="365F91" w:themeColor="accent1" w:themeShade="BF"/>
          <w:sz w:val="24"/>
          <w:szCs w:val="24"/>
          <w:rtl/>
          <w:lang w:eastAsia="he-IL"/>
        </w:rPr>
        <w:t>טופס פניה ל</w:t>
      </w:r>
      <w:r w:rsidR="00822A2A">
        <w:rPr>
          <w:rFonts w:ascii="Arial" w:eastAsia="Times New Roman" w:hAnsi="Arial" w:cs="Arial" w:hint="cs"/>
          <w:color w:val="365F91" w:themeColor="accent1" w:themeShade="BF"/>
          <w:sz w:val="24"/>
          <w:szCs w:val="24"/>
          <w:rtl/>
          <w:lang w:eastAsia="he-IL"/>
        </w:rPr>
        <w:t>ו</w:t>
      </w:r>
      <w:r w:rsidRPr="00BD3525">
        <w:rPr>
          <w:rFonts w:ascii="Arial" w:eastAsia="Times New Roman" w:hAnsi="Arial" w:cs="Arial" w:hint="cs"/>
          <w:color w:val="365F91" w:themeColor="accent1" w:themeShade="BF"/>
          <w:sz w:val="24"/>
          <w:szCs w:val="24"/>
          <w:rtl/>
          <w:lang w:eastAsia="he-IL"/>
        </w:rPr>
        <w:t>ועדת ערעורים</w:t>
      </w:r>
    </w:p>
    <w:p w:rsidR="00E60E50" w:rsidRPr="00E60E50" w:rsidRDefault="00E60E50" w:rsidP="00E60E50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  <w:rtl/>
        </w:rPr>
      </w:pPr>
    </w:p>
    <w:sectPr w:rsidR="00E60E50" w:rsidRPr="00E60E50" w:rsidSect="00647BA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808"/>
    <w:rsid w:val="00013379"/>
    <w:rsid w:val="00015EA6"/>
    <w:rsid w:val="00034808"/>
    <w:rsid w:val="005036F6"/>
    <w:rsid w:val="00513BF9"/>
    <w:rsid w:val="00647BAA"/>
    <w:rsid w:val="007E736F"/>
    <w:rsid w:val="00800D05"/>
    <w:rsid w:val="00822A2A"/>
    <w:rsid w:val="009426ED"/>
    <w:rsid w:val="00965B29"/>
    <w:rsid w:val="00982F05"/>
    <w:rsid w:val="00BD3525"/>
    <w:rsid w:val="00DE5E60"/>
    <w:rsid w:val="00E6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7133F"/>
  <w15:docId w15:val="{6B217D26-504F-4B53-A3A6-732044F3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03480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3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Neiman</dc:creator>
  <cp:lastModifiedBy>Roxana Neiman</cp:lastModifiedBy>
  <cp:revision>31</cp:revision>
  <cp:lastPrinted>2017-06-21T11:54:00Z</cp:lastPrinted>
  <dcterms:created xsi:type="dcterms:W3CDTF">2017-06-21T10:55:00Z</dcterms:created>
  <dcterms:modified xsi:type="dcterms:W3CDTF">2017-07-02T09:20:00Z</dcterms:modified>
</cp:coreProperties>
</file>